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3105CC">
        <w:rPr>
          <w:sz w:val="22"/>
          <w:szCs w:val="22"/>
        </w:rPr>
        <w:t>12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91636C">
        <w:t>OSTALI PREHRAMBENI PROIZVODI</w:t>
      </w:r>
      <w:r w:rsidR="00470441">
        <w:t xml:space="preserve"> (za </w:t>
      </w:r>
      <w:r w:rsidR="00643223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643223">
        <w:t>1</w:t>
      </w:r>
      <w:r w:rsidR="0091636C">
        <w:t>4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91636C">
        <w:t>17.311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91636C">
        <w:t>Ostali prehrambeni proizvodi za školsku kuhinju</w:t>
      </w:r>
      <w:r w:rsidR="009C6B22">
        <w:t xml:space="preserve"> (za mliječni obrok)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BD6352">
        <w:t>jedan</w:t>
      </w:r>
      <w:r w:rsidR="00FF2BE1">
        <w:t xml:space="preserve">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91636C">
        <w:t>ostali prehrambeni proizvodi</w:t>
      </w:r>
      <w:r w:rsidR="007B316B">
        <w:t xml:space="preserve"> (mliječni obrok)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05CC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243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323C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2023-02-01T09:23:00Z</cp:lastPrinted>
  <dcterms:created xsi:type="dcterms:W3CDTF">2023-02-01T11:31:00Z</dcterms:created>
  <dcterms:modified xsi:type="dcterms:W3CDTF">2023-02-02T10:43:00Z</dcterms:modified>
</cp:coreProperties>
</file>