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F02809">
        <w:rPr>
          <w:sz w:val="22"/>
          <w:szCs w:val="22"/>
        </w:rPr>
        <w:t>10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CA4337">
        <w:t>MESO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</w:t>
      </w:r>
      <w:r w:rsidR="00CA4337">
        <w:t>2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D811F5">
        <w:t>14.632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D811F5">
        <w:t>je MESO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D811F5">
        <w:t>meso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72A37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337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811F5"/>
    <w:rsid w:val="00E4222A"/>
    <w:rsid w:val="00E423C6"/>
    <w:rsid w:val="00EB64D2"/>
    <w:rsid w:val="00EE7AA8"/>
    <w:rsid w:val="00F014DB"/>
    <w:rsid w:val="00F02809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EFE9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2023-02-01T09:23:00Z</cp:lastPrinted>
  <dcterms:created xsi:type="dcterms:W3CDTF">2023-02-01T09:42:00Z</dcterms:created>
  <dcterms:modified xsi:type="dcterms:W3CDTF">2023-02-02T10:25:00Z</dcterms:modified>
</cp:coreProperties>
</file>